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1116" w:rsidRPr="004E1116" w:rsidRDefault="004E1116" w:rsidP="004E111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E1116">
        <w:rPr>
          <w:b/>
          <w:bCs/>
          <w:color w:val="333333"/>
          <w:sz w:val="28"/>
          <w:szCs w:val="28"/>
        </w:rPr>
        <w:t>Малозначительность уголовного деяния</w:t>
      </w:r>
    </w:p>
    <w:bookmarkEnd w:id="0"/>
    <w:p w:rsidR="004E1116" w:rsidRPr="00B55086" w:rsidRDefault="004E1116" w:rsidP="004E1116">
      <w:pPr>
        <w:shd w:val="clear" w:color="auto" w:fill="FFFFFF"/>
        <w:contextualSpacing/>
        <w:rPr>
          <w:rFonts w:ascii="Roboto" w:hAnsi="Roboto"/>
          <w:color w:val="000000"/>
          <w:sz w:val="15"/>
          <w:szCs w:val="15"/>
        </w:rPr>
      </w:pPr>
      <w:r w:rsidRPr="00B55086">
        <w:rPr>
          <w:rFonts w:ascii="Roboto" w:hAnsi="Roboto"/>
          <w:color w:val="000000"/>
          <w:sz w:val="15"/>
        </w:rPr>
        <w:t> </w:t>
      </w:r>
      <w:r w:rsidRPr="00B55086">
        <w:rPr>
          <w:rFonts w:ascii="Roboto" w:hAnsi="Roboto"/>
          <w:color w:val="FFFFFF"/>
          <w:sz w:val="12"/>
        </w:rPr>
        <w:t>Текст</w:t>
      </w:r>
    </w:p>
    <w:p w:rsidR="004E1116" w:rsidRPr="00B55086" w:rsidRDefault="004E1116" w:rsidP="004E1116">
      <w:pPr>
        <w:shd w:val="clear" w:color="auto" w:fill="FFFFFF"/>
        <w:contextualSpacing/>
        <w:rPr>
          <w:rFonts w:ascii="Roboto" w:hAnsi="Roboto"/>
          <w:color w:val="000000"/>
          <w:sz w:val="15"/>
          <w:szCs w:val="15"/>
        </w:rPr>
      </w:pPr>
      <w:r w:rsidRPr="00B55086">
        <w:rPr>
          <w:rFonts w:ascii="Roboto" w:hAnsi="Roboto"/>
          <w:color w:val="000000"/>
          <w:sz w:val="15"/>
        </w:rPr>
        <w:t> </w:t>
      </w:r>
      <w:r w:rsidRPr="00B55086">
        <w:rPr>
          <w:rFonts w:ascii="Roboto" w:hAnsi="Roboto"/>
          <w:color w:val="FFFFFF"/>
          <w:sz w:val="12"/>
        </w:rPr>
        <w:t>Поделиться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</w:rPr>
        <w:t>По смыслу ч. 2 ст. 14 УК РФ малозначительным является деяние, хотя формально и содержащее признаки состава преступления, но с учетом характера совершенного деяния и роли лица в его совершении, степени вины, пределов осуществления преступного намерения, способа, обстановки совершения содеянного, размера вреда и тяжести наступивших последствий не причинившее существенного вреда охраняемых уголовным законом социальным ценностям.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181818"/>
          <w:sz w:val="28"/>
          <w:szCs w:val="28"/>
          <w:shd w:val="clear" w:color="auto" w:fill="FFFFFF"/>
        </w:rPr>
        <w:t>Данная норма направлена на реализацию принципа справедливости, в соответствии с которым наказание и иные меры уголовно-правового характера, применяемые к лицу, совершившему преступление, должны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  <w:shd w:val="clear" w:color="auto" w:fill="FFFFFF"/>
        </w:rPr>
        <w:t>Малозначительность деяния характеризуется тем, что оно совершается только с прямым умыслом, содержит признаки состава преступления, предусмотренного УК РФ, но при этом отсутствуют общественно-опасные последствия в виде существенного вреда охраняемых уголовным законом интересам личности, общества, государства или угрозы причинения такого вреда.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</w:rPr>
        <w:t>При этом такие обстоятельства, как личность лица, совершившего деяние, добровольное устранение им последствий содеянного, возмещение причиненного ущерба и другие факты позитивного поведения, но не относящиеся непосредственно к содеянному, не являются обстоятельствами, характеризующими малозначительность деяния, и учитываются при индивидуализации уголовной ответственности и наказания.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  <w:shd w:val="clear" w:color="auto" w:fill="FFFFFF"/>
        </w:rPr>
        <w:t>Вопрос о признании малозначительности деяния относится к компетенции следствия и суда. Уголовное дело по малозначительным деяниям не возбуждается либо подлежит прекращению.</w:t>
      </w:r>
    </w:p>
    <w:p w:rsidR="00005605" w:rsidRDefault="00005605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16" w:rsidRPr="007321E0" w:rsidRDefault="004E1116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5E98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A7B4F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2022-06-22T11:29:00Z</cp:lastPrinted>
  <dcterms:created xsi:type="dcterms:W3CDTF">2022-06-27T03:47:00Z</dcterms:created>
  <dcterms:modified xsi:type="dcterms:W3CDTF">2022-06-27T03:47:00Z</dcterms:modified>
</cp:coreProperties>
</file>